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0D" w:rsidRDefault="001F3159">
      <w:pPr>
        <w:rPr>
          <w:b/>
          <w:sz w:val="28"/>
          <w:szCs w:val="28"/>
          <w:u w:val="single"/>
        </w:rPr>
      </w:pPr>
      <w:r w:rsidRPr="001F3159">
        <w:rPr>
          <w:b/>
          <w:sz w:val="28"/>
          <w:szCs w:val="28"/>
          <w:u w:val="single"/>
        </w:rPr>
        <w:t xml:space="preserve">Kanalizace a ČOV – </w:t>
      </w:r>
      <w:proofErr w:type="spellStart"/>
      <w:r w:rsidRPr="001F3159">
        <w:rPr>
          <w:b/>
          <w:sz w:val="28"/>
          <w:szCs w:val="28"/>
          <w:u w:val="single"/>
        </w:rPr>
        <w:t>info</w:t>
      </w:r>
      <w:proofErr w:type="spellEnd"/>
      <w:r w:rsidRPr="001F3159">
        <w:rPr>
          <w:b/>
          <w:sz w:val="28"/>
          <w:szCs w:val="28"/>
          <w:u w:val="single"/>
        </w:rPr>
        <w:t xml:space="preserve"> </w:t>
      </w:r>
      <w:proofErr w:type="gramStart"/>
      <w:r w:rsidRPr="001F3159">
        <w:rPr>
          <w:b/>
          <w:sz w:val="28"/>
          <w:szCs w:val="28"/>
          <w:u w:val="single"/>
        </w:rPr>
        <w:t>č.4</w:t>
      </w:r>
      <w:proofErr w:type="gramEnd"/>
    </w:p>
    <w:p w:rsidR="001F3159" w:rsidRDefault="001F3159">
      <w:pPr>
        <w:rPr>
          <w:sz w:val="24"/>
          <w:szCs w:val="24"/>
        </w:rPr>
      </w:pPr>
      <w:r>
        <w:rPr>
          <w:sz w:val="24"/>
          <w:szCs w:val="24"/>
        </w:rPr>
        <w:t xml:space="preserve">Obecní úřad předkládá tuto závěrečnou informaci k výstavbě kanalizace a čistírny odpadních vod v obci. Po ročním zkušebním provozu tohoto díla proběhlo kolaudační řízení a </w:t>
      </w:r>
      <w:proofErr w:type="gramStart"/>
      <w:r>
        <w:rPr>
          <w:sz w:val="24"/>
          <w:szCs w:val="24"/>
        </w:rPr>
        <w:t>16.3.2015</w:t>
      </w:r>
      <w:proofErr w:type="gramEnd"/>
      <w:r>
        <w:rPr>
          <w:sz w:val="24"/>
          <w:szCs w:val="24"/>
        </w:rPr>
        <w:t xml:space="preserve"> byl vydán kolaudační souhlas, který povoluje trvalý provoz díla „ Kanalizace a ČOV Bukovany. V rámci zkušebního provozu byly odstraněny drobné nedostatky a nyní je dílo provozováno v souladu s předpisy a ke spokojenosti investora (Obce Bukovany) tak i provozovatele (VAK Týnec s.r.o.)Občané, kteří dosud nejsou připojeni ke kanalizačnímu systému, byli vyzváni osobním dopisem k učinění tohoto kroku a zároveň informováni o případných důsledcích nepřipojení se.</w:t>
      </w:r>
    </w:p>
    <w:p w:rsidR="001F3159" w:rsidRDefault="001F3159">
      <w:pPr>
        <w:rPr>
          <w:sz w:val="24"/>
          <w:szCs w:val="24"/>
        </w:rPr>
      </w:pPr>
    </w:p>
    <w:p w:rsidR="001F3159" w:rsidRDefault="001F3159">
      <w:pPr>
        <w:rPr>
          <w:sz w:val="24"/>
          <w:szCs w:val="24"/>
        </w:rPr>
      </w:pPr>
    </w:p>
    <w:p w:rsidR="001F3159" w:rsidRPr="001F3159" w:rsidRDefault="001F31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Obecní úřad Bukovany</w:t>
      </w:r>
      <w:bookmarkStart w:id="0" w:name="_GoBack"/>
      <w:bookmarkEnd w:id="0"/>
    </w:p>
    <w:sectPr w:rsidR="001F3159" w:rsidRPr="001F3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59"/>
    <w:rsid w:val="001F3159"/>
    <w:rsid w:val="00B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478E67-A9F4-486A-90D9-B3A66F6F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2015-04-02T05:25:00Z</dcterms:created>
  <dcterms:modified xsi:type="dcterms:W3CDTF">2015-04-02T05:36:00Z</dcterms:modified>
</cp:coreProperties>
</file>