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5F" w:rsidRPr="00130A5F" w:rsidRDefault="00130A5F" w:rsidP="00130A5F">
      <w:pPr>
        <w:spacing w:before="600" w:after="240" w:line="240" w:lineRule="auto"/>
        <w:outlineLvl w:val="0"/>
        <w:rPr>
          <w:rFonts w:ascii="Roboto" w:eastAsia="Times New Roman" w:hAnsi="Roboto" w:cs="Times New Roman"/>
          <w:b/>
          <w:bCs/>
          <w:color w:val="303030"/>
          <w:kern w:val="36"/>
          <w:sz w:val="48"/>
          <w:szCs w:val="48"/>
          <w:lang w:eastAsia="cs-CZ"/>
        </w:rPr>
      </w:pPr>
      <w:r w:rsidRPr="00130A5F">
        <w:rPr>
          <w:rFonts w:ascii="Roboto" w:eastAsia="Times New Roman" w:hAnsi="Roboto" w:cs="Times New Roman"/>
          <w:b/>
          <w:bCs/>
          <w:color w:val="303030"/>
          <w:kern w:val="36"/>
          <w:sz w:val="48"/>
          <w:szCs w:val="48"/>
          <w:lang w:eastAsia="cs-CZ"/>
        </w:rPr>
        <w:t>Důležité kontakty</w:t>
      </w:r>
    </w:p>
    <w:p w:rsidR="00130A5F" w:rsidRPr="00130A5F" w:rsidRDefault="00130A5F" w:rsidP="00130A5F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130A5F">
        <w:rPr>
          <w:rFonts w:ascii="Roboto" w:eastAsia="Times New Roman" w:hAnsi="Roboto" w:cs="Times New Roman"/>
          <w:noProof/>
          <w:sz w:val="24"/>
          <w:szCs w:val="24"/>
          <w:lang w:eastAsia="cs-CZ"/>
        </w:rPr>
        <w:drawing>
          <wp:inline distT="0" distB="0" distL="0" distR="0" wp14:anchorId="0ED93BF3" wp14:editId="68A031E5">
            <wp:extent cx="3810000" cy="3295650"/>
            <wp:effectExtent l="0" t="0" r="0" b="0"/>
            <wp:docPr id="7" name="obrázek 7" descr="Infolinky zdravotních pojišť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linky zdravotních pojišťov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A5F">
        <w:rPr>
          <w:rFonts w:ascii="Roboto" w:eastAsia="Times New Roman" w:hAnsi="Roboto" w:cs="Times New Roman"/>
          <w:noProof/>
          <w:sz w:val="24"/>
          <w:szCs w:val="24"/>
          <w:lang w:eastAsia="cs-CZ"/>
        </w:rPr>
        <w:drawing>
          <wp:inline distT="0" distB="0" distL="0" distR="0" wp14:anchorId="3EDD972B" wp14:editId="2A432E59">
            <wp:extent cx="3810000" cy="3295650"/>
            <wp:effectExtent l="0" t="0" r="0" b="0"/>
            <wp:docPr id="8" name="obrázek 8" descr="Infolinky Státního zdravotního úř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linky Státního zdravotního úřa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1320"/>
        <w:gridCol w:w="1104"/>
        <w:gridCol w:w="2127"/>
        <w:gridCol w:w="120"/>
        <w:gridCol w:w="135"/>
      </w:tblGrid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Krajská hygienická stanice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Kontakt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 Režim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Hygienická stanice hlavního města Prahy se sídlem v Praze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773 782 856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773 782 850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denně 9 – 20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Jihočeského kraje se sídlem v Českých Budějovicích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736 514 386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prac</w:t>
            </w:r>
            <w:proofErr w:type="spell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dny</w:t>
            </w:r>
            <w:proofErr w:type="gram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a víkend 7 – 17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8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Jihomoravského kraje se sídlem v Brně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773 768 994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9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Karlovarského kraje se sídlem v Karlových Varech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728 650 142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728 650 242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prac</w:t>
            </w:r>
            <w:proofErr w:type="spell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dny</w:t>
            </w:r>
            <w:proofErr w:type="gram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8 – 15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10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kraje Vysočina se sídlem v Jihlavě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567 564 551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566 650 866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prac</w:t>
            </w:r>
            <w:proofErr w:type="spell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dny</w:t>
            </w:r>
            <w:proofErr w:type="gram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7 – 15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víkend 8 – 15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11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Královéhradeckého kraje se sídlem v Hradci Králové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495 058 111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778 532 313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prac</w:t>
            </w:r>
            <w:proofErr w:type="spell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dny</w:t>
            </w:r>
            <w:proofErr w:type="gram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8 – 16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víkend 9 – 17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12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Libereckého kraje se sídlem v Liberci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485 253 111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724 810 106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725 191 367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po a st 7.30 – 17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út a čt 7 – 15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pá 7 – 14.30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mobilní čísla jsou dostupná mimo tuto dobu 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13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Moravskoslezského kraje se sídlem v Ostravě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595 138 118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595 138 119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14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Olomouckého kraje se sídlem v Olomouci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585 719 719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denně 9 – 19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15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Pardubického kraje se sídlem v Pardubicích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602 730 251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prac</w:t>
            </w:r>
            <w:proofErr w:type="spell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dny</w:t>
            </w:r>
            <w:proofErr w:type="gram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14 – 19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víkend 9 – 19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16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Plzeňského kraje se sídlem v Plzni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724 090 060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prac</w:t>
            </w:r>
            <w:proofErr w:type="spell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dny</w:t>
            </w:r>
            <w:proofErr w:type="gram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15 – 20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víkend 8 – 20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17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Středočeského kraje se sídlem v Praze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736 521 357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 771 137 070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prac</w:t>
            </w:r>
            <w:proofErr w:type="spell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dny</w:t>
            </w:r>
            <w:proofErr w:type="gram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7 – 9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prac</w:t>
            </w:r>
            <w:proofErr w:type="spellEnd"/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. dny 9 – 19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víkend 7 – 19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18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Ústeckého kraje se sídlem v Ústí nad Labem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736 233 176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7 – 17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0A5F" w:rsidRPr="00130A5F" w:rsidTr="0013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hyperlink r:id="rId19" w:history="1">
              <w:r w:rsidRPr="00130A5F">
                <w:rPr>
                  <w:rFonts w:ascii="Roboto" w:eastAsia="Times New Roman" w:hAnsi="Roboto" w:cs="Times New Roman"/>
                  <w:b/>
                  <w:bCs/>
                  <w:color w:val="31673B"/>
                  <w:sz w:val="24"/>
                  <w:szCs w:val="24"/>
                  <w:u w:val="single"/>
                  <w:lang w:eastAsia="cs-CZ"/>
                </w:rPr>
                <w:t>Krajská hygienická stanice Zlínského kraje se sídlem ve Zlíně</w:t>
              </w:r>
            </w:hyperlink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577 006 759</w:t>
            </w: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br/>
              <w:t>724 221 953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denně 7 – 19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0A5F" w:rsidRPr="00130A5F" w:rsidRDefault="00130A5F" w:rsidP="00130A5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130A5F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130A5F" w:rsidRPr="00130A5F" w:rsidRDefault="00130A5F" w:rsidP="00130A5F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130A5F">
        <w:rPr>
          <w:rFonts w:ascii="Roboto" w:eastAsia="Times New Roman" w:hAnsi="Roboto" w:cs="Times New Roman"/>
          <w:sz w:val="24"/>
          <w:szCs w:val="24"/>
          <w:lang w:eastAsia="cs-CZ"/>
        </w:rPr>
        <w:t> </w:t>
      </w:r>
    </w:p>
    <w:p w:rsidR="00130A5F" w:rsidRPr="00130A5F" w:rsidRDefault="00130A5F" w:rsidP="00130A5F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130A5F">
        <w:rPr>
          <w:rFonts w:ascii="Roboto" w:eastAsia="Times New Roman" w:hAnsi="Roboto" w:cs="Times New Roman"/>
          <w:sz w:val="24"/>
          <w:szCs w:val="24"/>
          <w:lang w:eastAsia="cs-CZ"/>
        </w:rPr>
        <w:t xml:space="preserve">© 2020 </w:t>
      </w:r>
      <w:hyperlink r:id="rId20" w:history="1">
        <w:r w:rsidRPr="00130A5F">
          <w:rPr>
            <w:rFonts w:ascii="Roboto" w:eastAsia="Times New Roman" w:hAnsi="Roboto" w:cs="Times New Roman"/>
            <w:color w:val="31673B"/>
            <w:sz w:val="24"/>
            <w:szCs w:val="24"/>
            <w:u w:val="single"/>
            <w:lang w:eastAsia="cs-CZ"/>
          </w:rPr>
          <w:t>Ministerstvo zdravotnictví ČR</w:t>
        </w:r>
      </w:hyperlink>
      <w:r w:rsidRPr="00130A5F">
        <w:rPr>
          <w:rFonts w:ascii="Roboto" w:eastAsia="Times New Roman" w:hAnsi="Roboto" w:cs="Times New Roman"/>
          <w:sz w:val="24"/>
          <w:szCs w:val="24"/>
          <w:lang w:eastAsia="cs-CZ"/>
        </w:rPr>
        <w:t xml:space="preserve"> | </w:t>
      </w:r>
      <w:hyperlink r:id="rId21" w:history="1">
        <w:r w:rsidRPr="00130A5F">
          <w:rPr>
            <w:rFonts w:ascii="Roboto" w:eastAsia="Times New Roman" w:hAnsi="Roboto" w:cs="Times New Roman"/>
            <w:color w:val="31673B"/>
            <w:sz w:val="24"/>
            <w:szCs w:val="24"/>
            <w:u w:val="single"/>
            <w:lang w:eastAsia="cs-CZ"/>
          </w:rPr>
          <w:t>Mapa webu</w:t>
        </w:r>
      </w:hyperlink>
      <w:r w:rsidRPr="00130A5F">
        <w:rPr>
          <w:rFonts w:ascii="Roboto" w:eastAsia="Times New Roman" w:hAnsi="Roboto" w:cs="Times New Roman"/>
          <w:sz w:val="24"/>
          <w:szCs w:val="24"/>
          <w:lang w:eastAsia="cs-CZ"/>
        </w:rPr>
        <w:t xml:space="preserve"> </w:t>
      </w:r>
    </w:p>
    <w:p w:rsidR="00D15CDE" w:rsidRDefault="00D15CDE">
      <w:bookmarkStart w:id="0" w:name="_GoBack"/>
      <w:bookmarkEnd w:id="0"/>
    </w:p>
    <w:sectPr w:rsidR="00D1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5F"/>
    <w:rsid w:val="00130A5F"/>
    <w:rsid w:val="00D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2ADA69-31B6-4F8D-86B6-C96F41A1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7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brno.cz/" TargetMode="External"/><Relationship Id="rId13" Type="http://schemas.openxmlformats.org/officeDocument/2006/relationships/hyperlink" Target="http://www.khsova.cz/" TargetMode="External"/><Relationship Id="rId18" Type="http://schemas.openxmlformats.org/officeDocument/2006/relationships/hyperlink" Target="http://www.khsusti.c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ronavirus.mzcr.cz/mapa-webu/" TargetMode="External"/><Relationship Id="rId7" Type="http://schemas.openxmlformats.org/officeDocument/2006/relationships/hyperlink" Target="http://www.khscb.cz/" TargetMode="External"/><Relationship Id="rId12" Type="http://schemas.openxmlformats.org/officeDocument/2006/relationships/hyperlink" Target="http://www.khslbc.cz/" TargetMode="External"/><Relationship Id="rId17" Type="http://schemas.openxmlformats.org/officeDocument/2006/relationships/hyperlink" Target="http://www.khsstc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hsplzen.cz/" TargetMode="External"/><Relationship Id="rId20" Type="http://schemas.openxmlformats.org/officeDocument/2006/relationships/hyperlink" Target="https://mzcr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ygpraha.cz/" TargetMode="External"/><Relationship Id="rId11" Type="http://schemas.openxmlformats.org/officeDocument/2006/relationships/hyperlink" Target="http://www.khshk.cz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khspce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hsjih.cz/" TargetMode="External"/><Relationship Id="rId19" Type="http://schemas.openxmlformats.org/officeDocument/2006/relationships/hyperlink" Target="http://www.khszlin.c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hskv.cz/" TargetMode="External"/><Relationship Id="rId14" Type="http://schemas.openxmlformats.org/officeDocument/2006/relationships/hyperlink" Target="http://www.khsolc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2020-03-13T09:15:00Z</dcterms:created>
  <dcterms:modified xsi:type="dcterms:W3CDTF">2020-03-13T09:16:00Z</dcterms:modified>
</cp:coreProperties>
</file>